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F9D" w:rsidRDefault="00671F9D" w:rsidP="00BD4A60">
      <w:pPr>
        <w:widowControl w:val="0"/>
        <w:ind w:left="-142" w:right="4536"/>
        <w:jc w:val="center"/>
      </w:pPr>
      <w:r>
        <w:rPr>
          <w:b/>
          <w:bCs/>
        </w:rPr>
        <w:t xml:space="preserve"> </w:t>
      </w:r>
      <w:r>
        <w:rPr>
          <w:b/>
          <w:bCs/>
        </w:rPr>
        <w:tab/>
      </w:r>
      <w: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49.2pt" o:ole="">
            <v:imagedata r:id="rId8" o:title=""/>
          </v:shape>
          <o:OLEObject Type="Embed" ProgID="PBrush" ShapeID="_x0000_i1025" DrawAspect="Content" ObjectID="_1709619388" r:id="rId9"/>
        </w:object>
      </w:r>
    </w:p>
    <w:p w:rsidR="00A66269" w:rsidRPr="00A66269" w:rsidRDefault="00671F9D" w:rsidP="00A66269">
      <w:pPr>
        <w:tabs>
          <w:tab w:val="left" w:pos="8220"/>
        </w:tabs>
        <w:autoSpaceDE w:val="0"/>
        <w:autoSpaceDN w:val="0"/>
        <w:adjustRightInd w:val="0"/>
        <w:ind w:left="900" w:hanging="900"/>
        <w:jc w:val="both"/>
        <w:rPr>
          <w:bCs/>
          <w:i/>
          <w:sz w:val="32"/>
          <w:szCs w:val="32"/>
        </w:rPr>
      </w:pPr>
      <w:r w:rsidRPr="005C0422">
        <w:rPr>
          <w:bCs/>
          <w:sz w:val="32"/>
          <w:szCs w:val="32"/>
        </w:rPr>
        <w:tab/>
      </w:r>
      <w:r w:rsidR="00A66269">
        <w:rPr>
          <w:bCs/>
          <w:sz w:val="32"/>
          <w:szCs w:val="32"/>
        </w:rPr>
        <w:t xml:space="preserve">  </w:t>
      </w:r>
      <w:r w:rsidR="00A66269" w:rsidRPr="00A66269">
        <w:rPr>
          <w:bCs/>
          <w:i/>
          <w:sz w:val="32"/>
          <w:szCs w:val="32"/>
        </w:rPr>
        <w:t xml:space="preserve">Segretariato Generale </w:t>
      </w:r>
    </w:p>
    <w:p w:rsidR="00A66269" w:rsidRPr="00A66269" w:rsidRDefault="00A66269" w:rsidP="00A66269">
      <w:pPr>
        <w:tabs>
          <w:tab w:val="left" w:pos="8220"/>
        </w:tabs>
        <w:autoSpaceDE w:val="0"/>
        <w:autoSpaceDN w:val="0"/>
        <w:adjustRightInd w:val="0"/>
        <w:ind w:left="900" w:hanging="900"/>
        <w:jc w:val="both"/>
        <w:rPr>
          <w:bCs/>
          <w:i/>
          <w:sz w:val="32"/>
          <w:szCs w:val="32"/>
        </w:rPr>
      </w:pPr>
      <w:r>
        <w:rPr>
          <w:bCs/>
          <w:i/>
          <w:sz w:val="32"/>
          <w:szCs w:val="32"/>
        </w:rPr>
        <w:t xml:space="preserve">      </w:t>
      </w:r>
      <w:r w:rsidRPr="00A66269">
        <w:rPr>
          <w:bCs/>
          <w:i/>
          <w:sz w:val="32"/>
          <w:szCs w:val="32"/>
        </w:rPr>
        <w:t>della Giustizia Amministrativa</w:t>
      </w:r>
    </w:p>
    <w:p w:rsidR="00A66269" w:rsidRPr="00A66269" w:rsidRDefault="00A66269" w:rsidP="00A66269">
      <w:pPr>
        <w:tabs>
          <w:tab w:val="left" w:pos="8220"/>
        </w:tabs>
        <w:autoSpaceDE w:val="0"/>
        <w:autoSpaceDN w:val="0"/>
        <w:adjustRightInd w:val="0"/>
        <w:ind w:left="900" w:hanging="900"/>
        <w:jc w:val="both"/>
        <w:rPr>
          <w:bCs/>
          <w:i/>
          <w:sz w:val="32"/>
          <w:szCs w:val="32"/>
        </w:rPr>
      </w:pPr>
      <w:r>
        <w:rPr>
          <w:bCs/>
          <w:i/>
          <w:sz w:val="32"/>
          <w:szCs w:val="32"/>
        </w:rPr>
        <w:t xml:space="preserve">     </w:t>
      </w:r>
      <w:r w:rsidRPr="00A66269">
        <w:rPr>
          <w:bCs/>
          <w:i/>
          <w:sz w:val="32"/>
          <w:szCs w:val="32"/>
        </w:rPr>
        <w:t>Ufficio unico contratti e risorse</w:t>
      </w:r>
    </w:p>
    <w:p w:rsidR="00671F9D" w:rsidRPr="005C0422" w:rsidRDefault="00671F9D" w:rsidP="00BD4A60">
      <w:pPr>
        <w:tabs>
          <w:tab w:val="left" w:pos="8220"/>
        </w:tabs>
        <w:autoSpaceDE w:val="0"/>
        <w:autoSpaceDN w:val="0"/>
        <w:adjustRightInd w:val="0"/>
        <w:ind w:left="900" w:hanging="900"/>
        <w:jc w:val="both"/>
        <w:rPr>
          <w:bCs/>
          <w:sz w:val="32"/>
          <w:szCs w:val="32"/>
        </w:rPr>
      </w:pPr>
      <w:r w:rsidRPr="005C0422">
        <w:rPr>
          <w:bCs/>
          <w:sz w:val="32"/>
          <w:szCs w:val="32"/>
        </w:rPr>
        <w:tab/>
      </w:r>
    </w:p>
    <w:p w:rsidR="00671F9D" w:rsidRDefault="00671F9D" w:rsidP="00BD4A60">
      <w:pPr>
        <w:autoSpaceDE w:val="0"/>
        <w:autoSpaceDN w:val="0"/>
        <w:adjustRightInd w:val="0"/>
        <w:jc w:val="both"/>
        <w:rPr>
          <w:rFonts w:ascii="Arial" w:hAnsi="Arial" w:cs="Arial"/>
          <w:b/>
          <w:bCs/>
          <w:sz w:val="28"/>
          <w:szCs w:val="28"/>
        </w:rPr>
      </w:pPr>
    </w:p>
    <w:p w:rsidR="005207C1" w:rsidRPr="00BA7869" w:rsidRDefault="001B5D69" w:rsidP="001B5D69">
      <w:pPr>
        <w:tabs>
          <w:tab w:val="left" w:pos="1875"/>
        </w:tabs>
        <w:jc w:val="right"/>
        <w:rPr>
          <w:b/>
          <w:sz w:val="28"/>
          <w:szCs w:val="28"/>
        </w:rPr>
      </w:pPr>
      <w:r>
        <w:rPr>
          <w:rFonts w:ascii="Arial" w:hAnsi="Arial" w:cs="Arial"/>
          <w:b/>
          <w:bCs/>
          <w:sz w:val="28"/>
          <w:szCs w:val="28"/>
        </w:rPr>
        <w:tab/>
      </w:r>
      <w:r>
        <w:rPr>
          <w:rFonts w:ascii="Arial" w:hAnsi="Arial" w:cs="Arial"/>
          <w:b/>
          <w:bCs/>
          <w:sz w:val="28"/>
          <w:szCs w:val="28"/>
        </w:rPr>
        <w:tab/>
      </w:r>
    </w:p>
    <w:p w:rsidR="005207C1" w:rsidRDefault="005207C1" w:rsidP="005207C1">
      <w:pPr>
        <w:tabs>
          <w:tab w:val="left" w:pos="8220"/>
        </w:tabs>
        <w:autoSpaceDE w:val="0"/>
        <w:autoSpaceDN w:val="0"/>
        <w:adjustRightInd w:val="0"/>
        <w:jc w:val="both"/>
        <w:rPr>
          <w:b/>
          <w:bCs/>
        </w:rPr>
      </w:pPr>
      <w:r>
        <w:rPr>
          <w:b/>
          <w:bCs/>
        </w:rPr>
        <w:tab/>
      </w:r>
      <w:r>
        <w:rPr>
          <w:b/>
          <w:bCs/>
        </w:rPr>
        <w:tab/>
      </w:r>
    </w:p>
    <w:p w:rsidR="005207C1" w:rsidRDefault="005207C1" w:rsidP="005207C1">
      <w:pPr>
        <w:autoSpaceDE w:val="0"/>
        <w:autoSpaceDN w:val="0"/>
        <w:adjustRightInd w:val="0"/>
        <w:jc w:val="both"/>
        <w:rPr>
          <w:rFonts w:ascii="Arial" w:hAnsi="Arial" w:cs="Arial"/>
          <w:b/>
          <w:bCs/>
          <w:sz w:val="28"/>
          <w:szCs w:val="28"/>
        </w:rPr>
      </w:pPr>
    </w:p>
    <w:p w:rsidR="001B5D69" w:rsidRDefault="001B5D69" w:rsidP="0007447C">
      <w:pPr>
        <w:autoSpaceDE w:val="0"/>
        <w:autoSpaceDN w:val="0"/>
        <w:adjustRightInd w:val="0"/>
        <w:ind w:left="7080" w:right="140" w:firstLine="708"/>
        <w:jc w:val="both"/>
        <w:rPr>
          <w:rFonts w:ascii="Arial" w:hAnsi="Arial" w:cs="Arial"/>
          <w:b/>
          <w:bCs/>
          <w:sz w:val="28"/>
          <w:szCs w:val="28"/>
        </w:rPr>
      </w:pPr>
      <w:r>
        <w:rPr>
          <w:rFonts w:ascii="Arial" w:hAnsi="Arial" w:cs="Arial"/>
          <w:b/>
          <w:bCs/>
          <w:sz w:val="28"/>
          <w:szCs w:val="28"/>
        </w:rPr>
        <w:t>A</w:t>
      </w:r>
      <w:r w:rsidR="0007447C">
        <w:rPr>
          <w:rFonts w:ascii="Arial" w:hAnsi="Arial" w:cs="Arial"/>
          <w:b/>
          <w:bCs/>
          <w:sz w:val="28"/>
          <w:szCs w:val="28"/>
        </w:rPr>
        <w:t>llegato 3</w:t>
      </w:r>
    </w:p>
    <w:p w:rsidR="001B5D69" w:rsidRDefault="001B5D69" w:rsidP="00B13298">
      <w:pPr>
        <w:autoSpaceDE w:val="0"/>
        <w:autoSpaceDN w:val="0"/>
        <w:adjustRightInd w:val="0"/>
        <w:ind w:right="140"/>
        <w:jc w:val="both"/>
        <w:rPr>
          <w:rFonts w:ascii="Arial" w:hAnsi="Arial" w:cs="Arial"/>
          <w:b/>
          <w:bCs/>
          <w:sz w:val="28"/>
          <w:szCs w:val="28"/>
        </w:rPr>
      </w:pPr>
    </w:p>
    <w:p w:rsidR="001B5D69" w:rsidRDefault="001B5D69" w:rsidP="00B13298">
      <w:pPr>
        <w:autoSpaceDE w:val="0"/>
        <w:autoSpaceDN w:val="0"/>
        <w:adjustRightInd w:val="0"/>
        <w:ind w:right="140"/>
        <w:jc w:val="both"/>
        <w:rPr>
          <w:rFonts w:ascii="Arial" w:hAnsi="Arial" w:cs="Arial"/>
          <w:b/>
          <w:bCs/>
          <w:sz w:val="28"/>
          <w:szCs w:val="28"/>
        </w:rPr>
      </w:pPr>
    </w:p>
    <w:p w:rsidR="001B5D69" w:rsidRDefault="001B5D69" w:rsidP="00B13298">
      <w:pPr>
        <w:autoSpaceDE w:val="0"/>
        <w:autoSpaceDN w:val="0"/>
        <w:adjustRightInd w:val="0"/>
        <w:ind w:right="140"/>
        <w:jc w:val="both"/>
        <w:rPr>
          <w:rFonts w:ascii="Arial" w:hAnsi="Arial" w:cs="Arial"/>
          <w:b/>
          <w:bCs/>
          <w:sz w:val="28"/>
          <w:szCs w:val="28"/>
        </w:rPr>
      </w:pPr>
    </w:p>
    <w:p w:rsidR="005E3430" w:rsidRDefault="0018576A" w:rsidP="00B13298">
      <w:pPr>
        <w:spacing w:line="271" w:lineRule="exact"/>
        <w:ind w:right="140"/>
        <w:jc w:val="both"/>
        <w:textAlignment w:val="baseline"/>
        <w:rPr>
          <w:rFonts w:ascii="Arial" w:hAnsi="Arial" w:cs="Arial"/>
          <w:b/>
          <w:bCs/>
          <w:sz w:val="28"/>
          <w:szCs w:val="28"/>
        </w:rPr>
      </w:pPr>
      <w:r w:rsidRPr="0018576A">
        <w:rPr>
          <w:b/>
          <w:spacing w:val="3"/>
        </w:rPr>
        <w:t>PROCEDURA NEGOZIATA SOTTO-SOGLIA DI CUI ALL’ART. 1 COMMA 2 LETT. B) L. 120/2020 ED S.M.I. AI FINI DELL’AFFIDAMENTO DELL’APPALTO DI FORNITURA E RINNOVO DI LICENZE D'USO DEL SOFTWARE DI BACKUP COMMVAULT E RELATIVI SERVIZI PROFESSIONALI ACCESSORI A CONSUMO CIG 9123536415</w:t>
      </w:r>
    </w:p>
    <w:p w:rsidR="001B5D69" w:rsidRPr="001B5D69" w:rsidRDefault="001B5D69" w:rsidP="00B13298">
      <w:pPr>
        <w:spacing w:line="271" w:lineRule="exact"/>
        <w:ind w:right="140"/>
        <w:jc w:val="both"/>
        <w:textAlignment w:val="baseline"/>
        <w:rPr>
          <w:rFonts w:ascii="Arial" w:hAnsi="Arial" w:cs="Arial"/>
          <w:b/>
          <w:bCs/>
          <w:sz w:val="28"/>
          <w:szCs w:val="28"/>
        </w:rPr>
      </w:pPr>
    </w:p>
    <w:p w:rsidR="00671F9D" w:rsidRPr="001B4D3E" w:rsidRDefault="00671F9D" w:rsidP="00B13298">
      <w:pPr>
        <w:autoSpaceDE w:val="0"/>
        <w:autoSpaceDN w:val="0"/>
        <w:adjustRightInd w:val="0"/>
        <w:ind w:right="140"/>
        <w:jc w:val="both"/>
        <w:rPr>
          <w:b/>
          <w:sz w:val="32"/>
          <w:szCs w:val="32"/>
        </w:rPr>
      </w:pPr>
    </w:p>
    <w:p w:rsidR="00671F9D" w:rsidRDefault="00671F9D" w:rsidP="00B13298">
      <w:pPr>
        <w:ind w:right="140"/>
        <w:rPr>
          <w:b/>
          <w:sz w:val="32"/>
          <w:szCs w:val="32"/>
        </w:rPr>
      </w:pPr>
    </w:p>
    <w:p w:rsidR="006249E0" w:rsidRPr="001B4D3E" w:rsidRDefault="006249E0" w:rsidP="00B13298">
      <w:pPr>
        <w:ind w:right="140"/>
        <w:rPr>
          <w:b/>
          <w:sz w:val="32"/>
          <w:szCs w:val="32"/>
        </w:rPr>
      </w:pPr>
    </w:p>
    <w:p w:rsidR="00671F9D" w:rsidRPr="001B4D3E" w:rsidRDefault="005207C1" w:rsidP="00B13298">
      <w:pPr>
        <w:autoSpaceDE w:val="0"/>
        <w:autoSpaceDN w:val="0"/>
        <w:adjustRightInd w:val="0"/>
        <w:ind w:right="140"/>
        <w:jc w:val="center"/>
        <w:rPr>
          <w:b/>
          <w:bCs/>
          <w:sz w:val="32"/>
          <w:szCs w:val="32"/>
        </w:rPr>
      </w:pPr>
      <w:r>
        <w:rPr>
          <w:b/>
          <w:bCs/>
          <w:sz w:val="32"/>
          <w:szCs w:val="32"/>
        </w:rPr>
        <w:t>MODELLO DICHIARAZIONI</w:t>
      </w:r>
      <w:r w:rsidR="00671F9D">
        <w:rPr>
          <w:b/>
          <w:bCs/>
          <w:sz w:val="32"/>
          <w:szCs w:val="32"/>
        </w:rPr>
        <w:t xml:space="preserve"> </w:t>
      </w:r>
      <w:r>
        <w:rPr>
          <w:b/>
          <w:bCs/>
          <w:sz w:val="32"/>
          <w:szCs w:val="32"/>
        </w:rPr>
        <w:t>INTEGRATIVE</w:t>
      </w:r>
    </w:p>
    <w:p w:rsidR="00671F9D" w:rsidRDefault="00671F9D" w:rsidP="00B13298">
      <w:pPr>
        <w:pStyle w:val="Default"/>
        <w:ind w:right="140"/>
        <w:jc w:val="center"/>
        <w:rPr>
          <w:rFonts w:ascii="Times New Roman" w:hAnsi="Times New Roman" w:cs="Times New Roman"/>
          <w:b/>
          <w:bCs/>
        </w:rPr>
      </w:pPr>
    </w:p>
    <w:p w:rsidR="005207C1" w:rsidRPr="00AF122B" w:rsidRDefault="005207C1" w:rsidP="00B13298">
      <w:pPr>
        <w:autoSpaceDE w:val="0"/>
        <w:autoSpaceDN w:val="0"/>
        <w:adjustRightInd w:val="0"/>
        <w:ind w:right="140"/>
        <w:jc w:val="center"/>
        <w:rPr>
          <w:rFonts w:eastAsia="Calibri"/>
          <w:b/>
          <w:bCs/>
          <w:color w:val="000000"/>
          <w:sz w:val="22"/>
          <w:szCs w:val="22"/>
          <w:lang w:eastAsia="en-US"/>
        </w:rPr>
      </w:pPr>
      <w:r>
        <w:rPr>
          <w:rFonts w:eastAsia="Calibri"/>
          <w:b/>
          <w:bCs/>
          <w:color w:val="000000"/>
          <w:sz w:val="22"/>
          <w:szCs w:val="22"/>
          <w:lang w:eastAsia="en-US"/>
        </w:rPr>
        <w:t>(DA INSERIRE NELLA BUSTA VIRTUALE “1”)</w:t>
      </w:r>
    </w:p>
    <w:p w:rsidR="005207C1" w:rsidRPr="00032FB1" w:rsidRDefault="005207C1" w:rsidP="00B13298">
      <w:pPr>
        <w:pStyle w:val="Default"/>
        <w:ind w:right="140"/>
        <w:jc w:val="center"/>
        <w:rPr>
          <w:rFonts w:ascii="Times New Roman" w:eastAsia="Times New Roman" w:hAnsi="Times New Roman" w:cs="Times New Roman"/>
          <w:b/>
          <w:bCs/>
          <w:i/>
          <w:caps/>
          <w:color w:val="auto"/>
          <w:sz w:val="22"/>
          <w:szCs w:val="22"/>
          <w:lang w:eastAsia="it-IT"/>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3B1257" w:rsidRDefault="003B1257" w:rsidP="00B13298">
      <w:pPr>
        <w:pStyle w:val="Default"/>
        <w:ind w:right="140"/>
        <w:jc w:val="center"/>
        <w:rPr>
          <w:rFonts w:ascii="Times New Roman" w:hAnsi="Times New Roman" w:cs="Times New Roman"/>
          <w:b/>
          <w:bCs/>
        </w:rPr>
      </w:pPr>
    </w:p>
    <w:p w:rsidR="003B1257" w:rsidRDefault="003B1257" w:rsidP="00B13298">
      <w:pPr>
        <w:pStyle w:val="Default"/>
        <w:ind w:right="140"/>
        <w:jc w:val="center"/>
        <w:rPr>
          <w:rFonts w:ascii="Times New Roman" w:hAnsi="Times New Roman" w:cs="Times New Roman"/>
          <w:b/>
          <w:bCs/>
        </w:rPr>
      </w:pPr>
      <w:bookmarkStart w:id="0" w:name="_GoBack"/>
      <w:bookmarkEnd w:id="0"/>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8D27D2" w:rsidRDefault="008D27D2" w:rsidP="005E3430">
      <w:pPr>
        <w:pStyle w:val="Default"/>
        <w:ind w:left="142" w:right="140"/>
        <w:jc w:val="center"/>
        <w:rPr>
          <w:rFonts w:ascii="Times New Roman" w:hAnsi="Times New Roman" w:cs="Times New Roman"/>
          <w:b/>
          <w:bCs/>
        </w:rPr>
      </w:pPr>
    </w:p>
    <w:p w:rsidR="00671F9D" w:rsidRPr="00B0571B" w:rsidRDefault="00671F9D" w:rsidP="005E3430">
      <w:pPr>
        <w:pStyle w:val="Default"/>
        <w:ind w:left="142" w:right="140"/>
        <w:jc w:val="center"/>
        <w:rPr>
          <w:rFonts w:ascii="Times New Roman" w:hAnsi="Times New Roman" w:cs="Times New Roman"/>
        </w:rPr>
      </w:pPr>
      <w:r w:rsidRPr="00B0571B">
        <w:rPr>
          <w:rFonts w:ascii="Times New Roman" w:hAnsi="Times New Roman" w:cs="Times New Roman"/>
          <w:b/>
          <w:bCs/>
        </w:rPr>
        <w:lastRenderedPageBreak/>
        <w:t>Dichiarazione sostitutiva di certificazione e dell’atto di notorietà*</w:t>
      </w:r>
    </w:p>
    <w:p w:rsidR="00671F9D" w:rsidRPr="00B0571B" w:rsidRDefault="00F9019B" w:rsidP="005E3430">
      <w:pPr>
        <w:pStyle w:val="Default"/>
        <w:ind w:left="142" w:right="140"/>
        <w:jc w:val="center"/>
        <w:rPr>
          <w:rFonts w:ascii="Times New Roman" w:hAnsi="Times New Roman" w:cs="Times New Roman"/>
        </w:rPr>
      </w:pPr>
      <w:r>
        <w:rPr>
          <w:rFonts w:ascii="Times New Roman" w:hAnsi="Times New Roman" w:cs="Times New Roman"/>
        </w:rPr>
        <w:t xml:space="preserve">ai sensi degli </w:t>
      </w:r>
      <w:r w:rsidR="00671F9D" w:rsidRPr="00B0571B">
        <w:rPr>
          <w:rFonts w:ascii="Times New Roman" w:hAnsi="Times New Roman" w:cs="Times New Roman"/>
        </w:rPr>
        <w:t>art</w:t>
      </w:r>
      <w:r>
        <w:rPr>
          <w:rFonts w:ascii="Times New Roman" w:hAnsi="Times New Roman" w:cs="Times New Roman"/>
        </w:rPr>
        <w:t>t</w:t>
      </w:r>
      <w:r w:rsidR="00671F9D" w:rsidRPr="00B0571B">
        <w:rPr>
          <w:rFonts w:ascii="Times New Roman" w:hAnsi="Times New Roman" w:cs="Times New Roman"/>
        </w:rPr>
        <w:t xml:space="preserve">. </w:t>
      </w:r>
      <w:r>
        <w:rPr>
          <w:rFonts w:ascii="Times New Roman" w:hAnsi="Times New Roman" w:cs="Times New Roman"/>
        </w:rPr>
        <w:t xml:space="preserve">46 e </w:t>
      </w:r>
      <w:r w:rsidR="00671F9D" w:rsidRPr="00B0571B">
        <w:rPr>
          <w:rFonts w:ascii="Times New Roman" w:hAnsi="Times New Roman" w:cs="Times New Roman"/>
        </w:rPr>
        <w:t xml:space="preserve">47 del D.P.R. 28 dicembre 2000, n. 445 e </w:t>
      </w:r>
      <w:proofErr w:type="spellStart"/>
      <w:r w:rsidR="00671F9D" w:rsidRPr="00B0571B">
        <w:rPr>
          <w:rFonts w:ascii="Times New Roman" w:hAnsi="Times New Roman" w:cs="Times New Roman"/>
        </w:rPr>
        <w:t>s.m.i.</w:t>
      </w:r>
      <w:proofErr w:type="spellEnd"/>
    </w:p>
    <w:p w:rsidR="00671F9D" w:rsidRPr="00B0571B" w:rsidRDefault="00671F9D" w:rsidP="005E3430">
      <w:pPr>
        <w:pStyle w:val="Default"/>
        <w:ind w:left="142" w:right="140"/>
        <w:jc w:val="both"/>
        <w:rPr>
          <w:rFonts w:ascii="Times New Roman" w:hAnsi="Times New Roman" w:cs="Times New Roman"/>
        </w:rPr>
      </w:pPr>
    </w:p>
    <w:p w:rsidR="00671F9D" w:rsidRPr="00F04BC4" w:rsidRDefault="00671F9D" w:rsidP="00857558">
      <w:pPr>
        <w:pStyle w:val="Default"/>
        <w:spacing w:line="360" w:lineRule="auto"/>
        <w:ind w:left="142" w:right="140"/>
        <w:jc w:val="both"/>
        <w:rPr>
          <w:rFonts w:ascii="Times New Roman" w:hAnsi="Times New Roman" w:cs="Times New Roman"/>
          <w:sz w:val="20"/>
          <w:szCs w:val="20"/>
        </w:rPr>
      </w:pPr>
      <w:r w:rsidRPr="00F04BC4">
        <w:rPr>
          <w:rFonts w:ascii="Times New Roman" w:hAnsi="Times New Roman" w:cs="Times New Roman"/>
          <w:sz w:val="20"/>
          <w:szCs w:val="20"/>
        </w:rPr>
        <w:t>Il sottoscritto/a _____________________________________________________________ in qualità di legale rappresentante/titolare, della ditta _______________________________________</w:t>
      </w:r>
    </w:p>
    <w:p w:rsidR="00671F9D" w:rsidRPr="00F04BC4" w:rsidRDefault="00671F9D" w:rsidP="00857558">
      <w:pPr>
        <w:pStyle w:val="Default"/>
        <w:spacing w:line="360" w:lineRule="auto"/>
        <w:ind w:left="142" w:right="140"/>
        <w:jc w:val="both"/>
        <w:rPr>
          <w:rFonts w:ascii="Times New Roman" w:hAnsi="Times New Roman" w:cs="Times New Roman"/>
          <w:sz w:val="20"/>
          <w:szCs w:val="20"/>
        </w:rPr>
      </w:pPr>
      <w:r w:rsidRPr="00F04BC4">
        <w:rPr>
          <w:rFonts w:ascii="Times New Roman" w:hAnsi="Times New Roman" w:cs="Times New Roman"/>
          <w:sz w:val="20"/>
          <w:szCs w:val="20"/>
        </w:rPr>
        <w:t>con sede a____________________________ via ________________________________________</w:t>
      </w:r>
    </w:p>
    <w:p w:rsidR="00671F9D" w:rsidRPr="00F04BC4" w:rsidRDefault="00671F9D" w:rsidP="00857558">
      <w:pPr>
        <w:pStyle w:val="Default"/>
        <w:spacing w:line="360" w:lineRule="auto"/>
        <w:ind w:left="142" w:right="140"/>
        <w:jc w:val="both"/>
        <w:rPr>
          <w:rFonts w:ascii="Times New Roman" w:hAnsi="Times New Roman" w:cs="Times New Roman"/>
          <w:sz w:val="20"/>
          <w:szCs w:val="20"/>
        </w:rPr>
      </w:pPr>
      <w:r w:rsidRPr="00F04BC4">
        <w:rPr>
          <w:rFonts w:ascii="Times New Roman" w:hAnsi="Times New Roman" w:cs="Times New Roman"/>
          <w:sz w:val="20"/>
          <w:szCs w:val="20"/>
        </w:rPr>
        <w:t>(C.F. o P.IVA ________________________________________________), consapevole delle sanzioni penali, nel caso di dichiarazioni non veritiere, di formazione o uso di atti falsi, richiamate dall’art. 76 del D</w:t>
      </w:r>
      <w:r w:rsidR="00001150">
        <w:rPr>
          <w:rFonts w:ascii="Times New Roman" w:hAnsi="Times New Roman" w:cs="Times New Roman"/>
          <w:sz w:val="20"/>
          <w:szCs w:val="20"/>
        </w:rPr>
        <w:t>.P.R. 445 del 28 dicembre 2000</w:t>
      </w:r>
    </w:p>
    <w:p w:rsidR="00671F9D" w:rsidRDefault="00F9019B" w:rsidP="005E3430">
      <w:pPr>
        <w:pStyle w:val="Default"/>
        <w:ind w:left="142" w:right="140"/>
        <w:jc w:val="center"/>
        <w:rPr>
          <w:rFonts w:ascii="Times New Roman" w:hAnsi="Times New Roman" w:cs="Times New Roman"/>
          <w:b/>
          <w:bCs/>
          <w:sz w:val="20"/>
          <w:szCs w:val="20"/>
        </w:rPr>
      </w:pPr>
      <w:r>
        <w:rPr>
          <w:rFonts w:ascii="Times New Roman" w:hAnsi="Times New Roman" w:cs="Times New Roman"/>
          <w:b/>
          <w:bCs/>
          <w:sz w:val="20"/>
          <w:szCs w:val="20"/>
        </w:rPr>
        <w:t>Dichiara</w:t>
      </w:r>
    </w:p>
    <w:p w:rsidR="00F9019B" w:rsidRPr="00F04BC4" w:rsidRDefault="00F9019B" w:rsidP="00F9019B">
      <w:pPr>
        <w:pStyle w:val="Default"/>
        <w:ind w:left="142" w:right="140"/>
        <w:rPr>
          <w:rFonts w:ascii="Times New Roman" w:hAnsi="Times New Roman" w:cs="Times New Roman"/>
          <w:b/>
          <w:bCs/>
          <w:sz w:val="20"/>
          <w:szCs w:val="20"/>
        </w:rPr>
      </w:pPr>
    </w:p>
    <w:p w:rsidR="00F9019B" w:rsidRPr="00F9019B" w:rsidRDefault="00F9019B" w:rsidP="00F9019B">
      <w:pPr>
        <w:widowControl w:val="0"/>
        <w:tabs>
          <w:tab w:val="left" w:pos="7513"/>
        </w:tabs>
        <w:autoSpaceDE w:val="0"/>
        <w:autoSpaceDN w:val="0"/>
        <w:adjustRightInd w:val="0"/>
        <w:spacing w:line="276" w:lineRule="auto"/>
        <w:ind w:left="426" w:hanging="426"/>
        <w:jc w:val="both"/>
        <w:rPr>
          <w:spacing w:val="3"/>
          <w:sz w:val="20"/>
          <w:szCs w:val="20"/>
        </w:rPr>
      </w:pPr>
    </w:p>
    <w:p w:rsidR="008D27D2" w:rsidRPr="008D27D2" w:rsidRDefault="008D27D2" w:rsidP="008D27D2">
      <w:pPr>
        <w:pStyle w:val="Paragrafoelenco"/>
        <w:widowControl w:val="0"/>
        <w:numPr>
          <w:ilvl w:val="0"/>
          <w:numId w:val="20"/>
        </w:numPr>
        <w:tabs>
          <w:tab w:val="left" w:pos="7513"/>
        </w:tabs>
        <w:autoSpaceDE w:val="0"/>
        <w:autoSpaceDN w:val="0"/>
        <w:adjustRightInd w:val="0"/>
        <w:ind w:left="426" w:hanging="426"/>
        <w:rPr>
          <w:rFonts w:ascii="Times New Roman" w:hAnsi="Times New Roman"/>
          <w:spacing w:val="3"/>
          <w:sz w:val="20"/>
          <w:szCs w:val="20"/>
        </w:rPr>
      </w:pPr>
      <w:r w:rsidRPr="008D27D2">
        <w:rPr>
          <w:rFonts w:ascii="Times New Roman" w:hAnsi="Times New Roman"/>
          <w:spacing w:val="3"/>
          <w:sz w:val="20"/>
          <w:szCs w:val="20"/>
        </w:rPr>
        <w:t>remunerativa l’offerta economica presentata giacché per la sua formulazione ha preso atto e tenuto conto di quanto segue:</w:t>
      </w:r>
    </w:p>
    <w:p w:rsidR="008D27D2" w:rsidRPr="008D27D2" w:rsidRDefault="008D27D2" w:rsidP="008D27D2">
      <w:pPr>
        <w:widowControl w:val="0"/>
        <w:tabs>
          <w:tab w:val="left" w:pos="7513"/>
        </w:tabs>
        <w:autoSpaceDE w:val="0"/>
        <w:autoSpaceDN w:val="0"/>
        <w:adjustRightInd w:val="0"/>
        <w:spacing w:line="276" w:lineRule="auto"/>
        <w:ind w:left="426" w:hanging="426"/>
        <w:jc w:val="both"/>
        <w:rPr>
          <w:spacing w:val="3"/>
          <w:sz w:val="20"/>
          <w:szCs w:val="20"/>
        </w:rPr>
      </w:pPr>
      <w:r w:rsidRPr="008D27D2">
        <w:rPr>
          <w:spacing w:val="3"/>
          <w:sz w:val="20"/>
          <w:szCs w:val="20"/>
        </w:rPr>
        <w:tab/>
        <w:t>a) delle condizioni contrattuali e degli oneri compresi quelli eventuali relativi in materia di sicurezza, di assicurazione, di condizioni di lavoro e di previdenza e assistenza in vigore nel luogo dove devono essere svolte le prestazioni oggetto dell’appalto;</w:t>
      </w:r>
    </w:p>
    <w:p w:rsidR="008D27D2" w:rsidRPr="008D27D2" w:rsidRDefault="008D27D2" w:rsidP="008D27D2">
      <w:pPr>
        <w:widowControl w:val="0"/>
        <w:tabs>
          <w:tab w:val="left" w:pos="7513"/>
        </w:tabs>
        <w:autoSpaceDE w:val="0"/>
        <w:autoSpaceDN w:val="0"/>
        <w:adjustRightInd w:val="0"/>
        <w:spacing w:line="276" w:lineRule="auto"/>
        <w:ind w:left="426" w:hanging="426"/>
        <w:jc w:val="both"/>
        <w:rPr>
          <w:spacing w:val="3"/>
          <w:sz w:val="20"/>
          <w:szCs w:val="20"/>
        </w:rPr>
      </w:pPr>
      <w:r w:rsidRPr="008D27D2">
        <w:rPr>
          <w:spacing w:val="3"/>
          <w:sz w:val="20"/>
          <w:szCs w:val="20"/>
        </w:rPr>
        <w:tab/>
        <w:t>b) di tutte le circostanze generali, particolari e locali, nessuna esclusa ed eccettuata, che possono avere influito o influire sia sulla realizzazione delle prestazioni, sia sulla determinazione della propria offerta;</w:t>
      </w:r>
      <w:r w:rsidRPr="008D27D2">
        <w:rPr>
          <w:spacing w:val="3"/>
          <w:sz w:val="20"/>
          <w:szCs w:val="20"/>
        </w:rPr>
        <w:tab/>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di aver visionato e di accettare, senza condizione o riserva alcuna, il contenuto della documentazione allegata alla RDO MEPA; </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accetta il patto di integrità allegato alla RDO MEPA;</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che il numero di dipendenti computato con i criteri previsti dal </w:t>
      </w:r>
      <w:proofErr w:type="spellStart"/>
      <w:r w:rsidRPr="008D27D2">
        <w:rPr>
          <w:spacing w:val="3"/>
          <w:sz w:val="20"/>
          <w:szCs w:val="20"/>
        </w:rPr>
        <w:t>D.lgs</w:t>
      </w:r>
      <w:proofErr w:type="spellEnd"/>
      <w:r w:rsidRPr="008D27D2">
        <w:rPr>
          <w:spacing w:val="3"/>
          <w:sz w:val="20"/>
          <w:szCs w:val="20"/>
        </w:rPr>
        <w:t xml:space="preserve"> n. 81/2015 è: _____________________________;</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dichiara (CANCELLARE LE OPZIONI CHE NON INTERESSANO):</w:t>
      </w:r>
    </w:p>
    <w:p w:rsidR="008D27D2" w:rsidRPr="008D27D2" w:rsidRDefault="008D27D2" w:rsidP="008D27D2">
      <w:pPr>
        <w:widowControl w:val="0"/>
        <w:numPr>
          <w:ilvl w:val="0"/>
          <w:numId w:val="19"/>
        </w:numPr>
        <w:tabs>
          <w:tab w:val="left" w:pos="142"/>
        </w:tabs>
        <w:autoSpaceDE w:val="0"/>
        <w:autoSpaceDN w:val="0"/>
        <w:adjustRightInd w:val="0"/>
        <w:spacing w:after="160" w:line="276" w:lineRule="auto"/>
        <w:ind w:left="709" w:hanging="283"/>
        <w:jc w:val="both"/>
        <w:rPr>
          <w:spacing w:val="3"/>
          <w:sz w:val="20"/>
          <w:szCs w:val="20"/>
        </w:rPr>
      </w:pPr>
      <w:r w:rsidRPr="008D27D2">
        <w:rPr>
          <w:spacing w:val="3"/>
          <w:sz w:val="20"/>
          <w:szCs w:val="20"/>
        </w:rPr>
        <w:t xml:space="preserve">di autorizzare qualora un partecipante alla procedura eserciti la facoltà di “accesso agli atti”, la stazione appaltante a rilasciare copia di tutta la documentazione presentata per la partecipazione alla procedura </w:t>
      </w:r>
    </w:p>
    <w:p w:rsidR="008D27D2" w:rsidRPr="008D27D2" w:rsidRDefault="008D27D2" w:rsidP="008D27D2">
      <w:pPr>
        <w:widowControl w:val="0"/>
        <w:tabs>
          <w:tab w:val="left" w:pos="142"/>
        </w:tabs>
        <w:autoSpaceDE w:val="0"/>
        <w:autoSpaceDN w:val="0"/>
        <w:adjustRightInd w:val="0"/>
        <w:spacing w:line="276" w:lineRule="auto"/>
        <w:ind w:left="426" w:hanging="426"/>
        <w:jc w:val="both"/>
        <w:rPr>
          <w:i/>
          <w:spacing w:val="3"/>
          <w:sz w:val="20"/>
          <w:szCs w:val="20"/>
        </w:rPr>
      </w:pPr>
      <w:r w:rsidRPr="008D27D2">
        <w:rPr>
          <w:i/>
          <w:spacing w:val="3"/>
          <w:sz w:val="20"/>
          <w:szCs w:val="20"/>
        </w:rPr>
        <w:tab/>
      </w:r>
      <w:r w:rsidRPr="008D27D2">
        <w:rPr>
          <w:i/>
          <w:spacing w:val="3"/>
          <w:sz w:val="20"/>
          <w:szCs w:val="20"/>
        </w:rPr>
        <w:tab/>
      </w:r>
      <w:r w:rsidRPr="008D27D2">
        <w:rPr>
          <w:i/>
          <w:spacing w:val="3"/>
          <w:sz w:val="20"/>
          <w:szCs w:val="20"/>
          <w:u w:val="single"/>
        </w:rPr>
        <w:t>oppure</w:t>
      </w:r>
      <w:r w:rsidRPr="008D27D2">
        <w:rPr>
          <w:i/>
          <w:spacing w:val="3"/>
          <w:sz w:val="20"/>
          <w:szCs w:val="20"/>
        </w:rPr>
        <w:t xml:space="preserve"> </w:t>
      </w:r>
    </w:p>
    <w:p w:rsidR="008D27D2" w:rsidRPr="008D27D2" w:rsidRDefault="008D27D2" w:rsidP="008D27D2">
      <w:pPr>
        <w:widowControl w:val="0"/>
        <w:numPr>
          <w:ilvl w:val="0"/>
          <w:numId w:val="19"/>
        </w:numPr>
        <w:tabs>
          <w:tab w:val="left" w:pos="0"/>
          <w:tab w:val="left" w:pos="142"/>
        </w:tabs>
        <w:autoSpaceDE w:val="0"/>
        <w:autoSpaceDN w:val="0"/>
        <w:adjustRightInd w:val="0"/>
        <w:spacing w:after="160" w:line="276" w:lineRule="auto"/>
        <w:ind w:left="426" w:firstLine="0"/>
        <w:jc w:val="both"/>
        <w:rPr>
          <w:spacing w:val="3"/>
          <w:sz w:val="20"/>
          <w:szCs w:val="20"/>
        </w:rPr>
      </w:pPr>
      <w:r w:rsidRPr="008D27D2">
        <w:rPr>
          <w:spacing w:val="3"/>
          <w:sz w:val="20"/>
          <w:szCs w:val="20"/>
        </w:rPr>
        <w:t xml:space="preserve">di non autorizzare, qualora un partecipante alla procedura eserciti la facoltà di “accesso agli atti”, la stazione appaltante a rilasciare copia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8D27D2">
        <w:rPr>
          <w:spacing w:val="3"/>
          <w:sz w:val="20"/>
          <w:szCs w:val="20"/>
        </w:rPr>
        <w:t>lett</w:t>
      </w:r>
      <w:proofErr w:type="spellEnd"/>
      <w:r w:rsidRPr="008D27D2">
        <w:rPr>
          <w:spacing w:val="3"/>
          <w:sz w:val="20"/>
          <w:szCs w:val="20"/>
        </w:rPr>
        <w:t>. a), del Codice;</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attesta di essere informato, ai sensi e per gli effetti del Regolamento UE 2016/679 e dell’articolo 13 del decreto legislativo 30 giugno 2003, n. 196, che i dati personali raccolti saranno trattati, anche con strumenti informatici, esclusivamente nell’ambito della presente procedura, nonché prende atto che ai sensi dell’art. 13 del Regolamento UE n. 2016/679 relativo alla protezione delle persone fisiche con riguardo al trattamento dei dati personali, nonché alla libera circolazione di tali dati (nel seguito anche “Regolamento UE” o “GDPR”), si forniscono le seguenti informazioni sul trattamento dei dati personali raccolti presso l’interessato effettuato in fase di procedura di affidamento, nonché per la stipula e la gestione dell’eventuale contratto.</w:t>
      </w: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Finalità del trattamento:</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 i dati forniti dai concorrenti vengono raccolti e trattati dalla Stazione appaltante,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 i dati forniti dal concorrente aggiudicatario vengono acquisiti dalla Giustizia Amministrativa – Consiglio di Stato – Segretariato generale – per la gestione della gara, ai fini della stipula del contratto d’appalto e per l’adempimento degli obblighi legali ad esso connessi, oltre che per la gestione ed esecuzione economica ed amministrativa del contratto medesimo e per i relativi adempimenti di legge.</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lastRenderedPageBreak/>
        <w:t>Tutti i dati acquisiti potranno essere trattati anche per fini di studio e statistici, nel rispetto della normativa vigente, per le finalità istituzionali in relazione al monitoraggio dei consumi ed al controllo della spesa, nonché per l’analisi degli ulteriori risparmi di spesa ottenibili.</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Base giuridica e natura del conferimento:</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Il Concorrente è tenuto a fornire i dati alla Stazione appaltante, in ragione degli obblighi legali derivanti dalla normativa in materia di appalti e contrattualistica pubblica. Il rifiuto di fornire i dati richiesti potrebbe determinare, a seconda dei casi, l’impossibilità di ammettere il concorrente alla partecipazione alla gara o la sua esclusione da questa o la decadenza dall'aggiudicazione, nonché l’impossibilità di stipulare il contratto. Il Concorrente è consapevole che i dati forniti, in caso di aggiudicazione, saranno utilizzati per le finalità relative alla sottoscrizione ed all’esecuzione del contratto e per i relativi adempimenti di legge.</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Natura dei dati trattati: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ai sensi dell’art. 9 Regolamento UE.</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Modalità del trattamento dei dati: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Il trattamento dei dati potrà essere attuato mediante strumenti manuali, cartacei, informatici e telematici e adottando idonee ed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 come prescritto dal Regolamento UE.</w:t>
      </w:r>
    </w:p>
    <w:p w:rsidR="008D27D2" w:rsidRPr="008D27D2" w:rsidRDefault="008D27D2" w:rsidP="008D27D2">
      <w:pPr>
        <w:autoSpaceDE w:val="0"/>
        <w:autoSpaceDN w:val="0"/>
        <w:adjustRightInd w:val="0"/>
        <w:ind w:right="-1"/>
        <w:jc w:val="both"/>
        <w:rPr>
          <w:b/>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Ambito di comunicazione e di diffusione dei dati: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 dati saranno trattati dal personale degli Uffici del Consiglio di Stato che cura il procedimento di gara e l’esecuzione del contratto e dal personale che svolge attività inerenti, nonché dagli uffici che si occupano di attività per fini di studio e statistici. Inoltre, i dati potranno essere comunicati:</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 soggetti terzi, che prestino attività inerenti alla gestione del sistema informatico della Giustizia Amministrativa o di consulenza o assistenza in favore dell’amministrazione, ove ciò sia necessario per lo svolgimento di tali attività;</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all’Avvocatura dello Stato in ordine al procedimento di gara ed all’esecuzione del contratto, anche per l’eventuale tutela in giudizio;</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ad eventuali soggetti esterni, facenti parte delle Commissioni di aggiudicazione e di collaudo che verranno di volta in volta costituite, ove previste dalla normativa vigente;</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 xml:space="preserve">al Ministero dell’Economia e delle Finanze, all’Agenzia per l’Italia Digitale o ad altra Pubblica Amministrazione, ove sia previsto dalla normativa vigente un obbligo di comunicazione dei medesimi; </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ad altri concorrenti che facciano richiesta di accesso ai documenti di gara nei limiti consentiti ai sensi della legge 7 agosto 1990, n. 241;</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all’Autorità Nazionale Anticorruzione, in osservanza a quanto previsto dalla normativa vigente e dalle disposizioni della stessa Autorità.</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 xml:space="preserve">In adempimento agli obblighi di legge che impongono la trasparenza amministrativa (art. 1, comma 16, </w:t>
      </w:r>
      <w:proofErr w:type="spellStart"/>
      <w:r w:rsidRPr="008D27D2">
        <w:rPr>
          <w:spacing w:val="3"/>
          <w:sz w:val="20"/>
          <w:szCs w:val="20"/>
        </w:rPr>
        <w:t>lett</w:t>
      </w:r>
      <w:proofErr w:type="spellEnd"/>
      <w:r w:rsidRPr="008D27D2">
        <w:rPr>
          <w:spacing w:val="3"/>
          <w:sz w:val="20"/>
          <w:szCs w:val="20"/>
        </w:rPr>
        <w:t xml:space="preserve">. b, e comma 32 L.190/2012; art. 35 D. </w:t>
      </w:r>
      <w:proofErr w:type="spellStart"/>
      <w:r w:rsidRPr="008D27D2">
        <w:rPr>
          <w:spacing w:val="3"/>
          <w:sz w:val="20"/>
          <w:szCs w:val="20"/>
        </w:rPr>
        <w:t>Lgs</w:t>
      </w:r>
      <w:proofErr w:type="spellEnd"/>
      <w:r w:rsidRPr="008D27D2">
        <w:rPr>
          <w:spacing w:val="3"/>
          <w:sz w:val="20"/>
          <w:szCs w:val="20"/>
        </w:rPr>
        <w:t xml:space="preserve">. n. 33/2013; nonché art. 29 D. </w:t>
      </w:r>
      <w:proofErr w:type="spellStart"/>
      <w:r w:rsidRPr="008D27D2">
        <w:rPr>
          <w:spacing w:val="3"/>
          <w:sz w:val="20"/>
          <w:szCs w:val="20"/>
        </w:rPr>
        <w:t>Lgs</w:t>
      </w:r>
      <w:proofErr w:type="spellEnd"/>
      <w:r w:rsidRPr="008D27D2">
        <w:rPr>
          <w:spacing w:val="3"/>
          <w:sz w:val="20"/>
          <w:szCs w:val="20"/>
        </w:rPr>
        <w:t>. n. 50/2016), il concorrente/contraente prende atto ed acconsente a che i dati e la documentazione che la legge impone di pubblicare, siano pubblicati e diffusi, ricorrendone le condizioni, tramite i siti internet www.giustizia-amministrativa.it, sezione “Amministrazione Trasparente”, anche in forma aggregata, per essere messi a disposizione di altre pubbliche amministrazioni, persone fisiche e giuridiche, anche come dati di tipo aperto.</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Periodo di conservazione dei dati: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Il periodo di conservazione dei dati è di 10 anni dalla conclusione dell’esecuzione del contratto stipulato all’esito della presente procedura di gara, in ragione delle potenziali azioni legali esercitabili nei limiti della prescrizione ordinaria. Inoltre, i dati potranno essere conservati, anche in forma aggregata, per fini di studio o statistici nel rispetto della normativa vigente.</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Processo decisionale automatizzato:</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lastRenderedPageBreak/>
        <w:t>Non è presente alcun processo decisionale automatizzato.</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Diritti del concorrente/interessato:</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Per “interessato” si intende qualsiasi persona fisica i cui dati sono trasferiti dal concorrente alla stazione appaltante.</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All'interessato vengono riconosciuti i diritti di cui agli artt. 15 e ss. del Regolamento UE. In particolare, l’interessato ha il diritto di: 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sarà applicabile nei limiti di cui all’art. 20 del regolamento UE.</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ricorso, reclamo o segnalazione.</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Titolare del trattamento e Responsabile della Protezione dei dati: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 xml:space="preserve">Titolare del trattamento, per la struttura amministrativa della Giustizia Amministrativa, è il Consiglio di Stato – Tribunali Amministrativi Regionali - Segretariato generale della Giustizia amministrativa, con sede in Roma – Palazzo Spada, Piazza Capo di Ferro, 13 (00186) che ha provveduto a nominare il proprio Responsabile della protezione, i cui dati di contatto sono i seguenti: PEC: rpd@ga-cert.it; E-MAIL: </w:t>
      </w:r>
      <w:hyperlink r:id="rId10" w:history="1">
        <w:r w:rsidRPr="008D27D2">
          <w:rPr>
            <w:color w:val="0563C1"/>
            <w:spacing w:val="3"/>
            <w:sz w:val="20"/>
            <w:szCs w:val="20"/>
            <w:u w:val="single"/>
          </w:rPr>
          <w:t>rpd@giustizia-amministrativa.it</w:t>
        </w:r>
      </w:hyperlink>
      <w:r w:rsidRPr="008D27D2">
        <w:rPr>
          <w:spacing w:val="3"/>
          <w:sz w:val="20"/>
          <w:szCs w:val="20"/>
        </w:rPr>
        <w:t xml:space="preserve">; </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Consenso al trattamento dei dati personali: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Acquisite le sopra riportate informazioni, con la presentazione dell’offerta e/o la sottoscrizione della Contratto, il legale rappresentante pro-tempore del Concorrente/aggiudicatario prende atto del trattamento come sopra definito dei dati personali, anche giudiziari, che lo riguardano. Inoltre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Stazione appaltante per le finalità sopra descritte.</w:t>
      </w:r>
      <w:r>
        <w:rPr>
          <w:spacing w:val="3"/>
          <w:sz w:val="20"/>
          <w:szCs w:val="20"/>
        </w:rPr>
        <w:t xml:space="preserve"> </w:t>
      </w:r>
      <w:r w:rsidRPr="008D27D2">
        <w:rPr>
          <w:spacing w:val="3"/>
          <w:sz w:val="20"/>
          <w:szCs w:val="20"/>
        </w:rPr>
        <w:t>L’Operatore economico, ricorrendone i presupposti ed ove del caso, sarà nominato inoltre Responsabile del trattamento dati ex art. 28 GDPR, e a tal fine dovrà sottoscrivere l’apposito atto di designazione e l’allegato flusso in allegato alla procedura;</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di possedere ovvero di impegnarsi a stipulare la polizza assicurativa RC generale in caso di aggiudicazione della presente procedura; </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che la ditta /società applica al personale dipendente il seguente C.C.N.L. _______________________; </w:t>
      </w:r>
    </w:p>
    <w:p w:rsidR="008D27D2" w:rsidRPr="008D27D2" w:rsidRDefault="008D27D2" w:rsidP="008D27D2">
      <w:pPr>
        <w:numPr>
          <w:ilvl w:val="0"/>
          <w:numId w:val="20"/>
        </w:numPr>
        <w:autoSpaceDE w:val="0"/>
        <w:autoSpaceDN w:val="0"/>
        <w:adjustRightInd w:val="0"/>
        <w:spacing w:after="120" w:line="276" w:lineRule="auto"/>
        <w:ind w:left="426" w:hanging="426"/>
        <w:jc w:val="both"/>
        <w:rPr>
          <w:color w:val="000000"/>
          <w:sz w:val="20"/>
          <w:szCs w:val="20"/>
        </w:rPr>
      </w:pPr>
      <w:r w:rsidRPr="008D27D2">
        <w:rPr>
          <w:color w:val="000000"/>
          <w:sz w:val="20"/>
          <w:szCs w:val="20"/>
        </w:rPr>
        <w:t xml:space="preserve">che in caso di aggiudicazione dell’appalto, dietro richiesta dell’Amministrazione, si impegna a dimostrare quanto dichiarato con apposita documentazione; </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indica i seguenti dati: domicilio fiscale _______________; codice fiscale ____________, partita IVA _______________</w:t>
      </w:r>
      <w:proofErr w:type="gramStart"/>
      <w:r w:rsidRPr="008D27D2">
        <w:rPr>
          <w:spacing w:val="3"/>
          <w:sz w:val="20"/>
          <w:szCs w:val="20"/>
        </w:rPr>
        <w:t>_;  indica</w:t>
      </w:r>
      <w:proofErr w:type="gramEnd"/>
      <w:r w:rsidRPr="008D27D2">
        <w:rPr>
          <w:spacing w:val="3"/>
          <w:sz w:val="20"/>
          <w:szCs w:val="20"/>
        </w:rPr>
        <w:t xml:space="preserve"> l’indirizzo PEC oppure, solo in caso di concorrenti aventi sede in altri Stati membri, l’indirizzo di posta elettronica _____________ ai fini delle comunicazioni di cui all’art. 76, comma 5 del Codice;</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si impegna, a pena di esclusione dalla gara, a denunciare all'Amministrazione aggiudicatrice ogni illecita richiesta di denaro, prestazione o </w:t>
      </w:r>
      <w:proofErr w:type="spellStart"/>
      <w:r w:rsidRPr="008D27D2">
        <w:rPr>
          <w:spacing w:val="3"/>
          <w:sz w:val="20"/>
          <w:szCs w:val="20"/>
        </w:rPr>
        <w:t>altra</w:t>
      </w:r>
      <w:proofErr w:type="spellEnd"/>
      <w:r w:rsidRPr="008D27D2">
        <w:rPr>
          <w:spacing w:val="3"/>
          <w:sz w:val="20"/>
          <w:szCs w:val="20"/>
        </w:rPr>
        <w:t xml:space="preserve"> utilità ad esse pervenuta, nonché qualunque illecita interferenza nella procedura di aggiudicazione e/o nella fase di esecuzione della prestazione formulata da personale in servizio.</w:t>
      </w:r>
    </w:p>
    <w:p w:rsidR="008D27D2" w:rsidRPr="008D27D2" w:rsidRDefault="008D27D2" w:rsidP="008D27D2">
      <w:pPr>
        <w:widowControl w:val="0"/>
        <w:tabs>
          <w:tab w:val="left" w:pos="7513"/>
        </w:tabs>
        <w:autoSpaceDE w:val="0"/>
        <w:autoSpaceDN w:val="0"/>
        <w:adjustRightInd w:val="0"/>
        <w:spacing w:line="276" w:lineRule="auto"/>
        <w:ind w:left="426" w:hanging="426"/>
        <w:jc w:val="both"/>
        <w:rPr>
          <w:b/>
          <w:spacing w:val="3"/>
          <w:sz w:val="20"/>
          <w:szCs w:val="20"/>
        </w:rPr>
      </w:pPr>
      <w:r w:rsidRPr="008D27D2">
        <w:rPr>
          <w:b/>
          <w:spacing w:val="3"/>
          <w:sz w:val="20"/>
          <w:szCs w:val="20"/>
        </w:rPr>
        <w:tab/>
        <w:t>Solo per gli operatori economici ammessi al concordato preventivo con continuità aziendale di cui all’art. 186 bis del R.D. 16 marzo 1942, n. 267:</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indica, ad integrazione di quanto indicato nella parte  III, sez. C, </w:t>
      </w:r>
      <w:proofErr w:type="spellStart"/>
      <w:r w:rsidRPr="008D27D2">
        <w:rPr>
          <w:spacing w:val="3"/>
          <w:sz w:val="20"/>
          <w:szCs w:val="20"/>
        </w:rPr>
        <w:t>lett</w:t>
      </w:r>
      <w:proofErr w:type="spellEnd"/>
      <w:r w:rsidRPr="008D27D2">
        <w:rPr>
          <w:spacing w:val="3"/>
          <w:sz w:val="20"/>
          <w:szCs w:val="20"/>
        </w:rPr>
        <w:t>. d) del DGUE, i seguenti  estremi del provvedimento di ammissione al concordato e del provvedimento di autorizzazione a partecipare alle gare _____________ rilasciati dal Tribunale di  _______________ nonché dichiara di non partecipare alla procedura quale mandataria di un raggruppamento temporaneo di imprese e che le altre imprese aderenti al raggruppamento non sono assoggettate ad una procedura concorsuale ai sensi dell’art. 186  bis, comma 6 del R.D. 16 marzo 1942, n. 267.</w:t>
      </w:r>
      <w:r w:rsidR="006E6DBD" w:rsidRPr="008D27D2">
        <w:rPr>
          <w:sz w:val="20"/>
          <w:szCs w:val="20"/>
        </w:rPr>
        <w:tab/>
      </w:r>
      <w:r w:rsidR="006E6DBD" w:rsidRPr="008D27D2">
        <w:rPr>
          <w:sz w:val="20"/>
          <w:szCs w:val="20"/>
        </w:rPr>
        <w:tab/>
      </w:r>
      <w:r w:rsidR="006E6DBD" w:rsidRPr="008D27D2">
        <w:rPr>
          <w:sz w:val="20"/>
          <w:szCs w:val="20"/>
        </w:rPr>
        <w:tab/>
      </w:r>
      <w:r w:rsidR="006E6DBD" w:rsidRPr="008D27D2">
        <w:rPr>
          <w:sz w:val="20"/>
          <w:szCs w:val="20"/>
        </w:rPr>
        <w:tab/>
        <w:t xml:space="preserve">         </w:t>
      </w:r>
      <w:r w:rsidR="00671F9D" w:rsidRPr="008D27D2">
        <w:rPr>
          <w:sz w:val="20"/>
          <w:szCs w:val="20"/>
        </w:rPr>
        <w:t xml:space="preserve">  </w:t>
      </w:r>
      <w:r>
        <w:rPr>
          <w:sz w:val="20"/>
          <w:szCs w:val="20"/>
        </w:rPr>
        <w:t xml:space="preserve">                </w:t>
      </w:r>
    </w:p>
    <w:p w:rsidR="006E6DBD" w:rsidRPr="008D27D2" w:rsidRDefault="008D27D2" w:rsidP="008D27D2">
      <w:pPr>
        <w:widowControl w:val="0"/>
        <w:tabs>
          <w:tab w:val="left" w:pos="7513"/>
        </w:tabs>
        <w:autoSpaceDE w:val="0"/>
        <w:autoSpaceDN w:val="0"/>
        <w:adjustRightInd w:val="0"/>
        <w:spacing w:after="160" w:line="276" w:lineRule="auto"/>
        <w:ind w:left="426"/>
        <w:jc w:val="both"/>
        <w:rPr>
          <w:spacing w:val="3"/>
          <w:sz w:val="20"/>
          <w:szCs w:val="20"/>
        </w:rPr>
      </w:pPr>
      <w:r>
        <w:rPr>
          <w:sz w:val="20"/>
          <w:szCs w:val="20"/>
        </w:rPr>
        <w:tab/>
      </w:r>
      <w:r w:rsidR="00671F9D" w:rsidRPr="008D27D2">
        <w:rPr>
          <w:sz w:val="20"/>
          <w:szCs w:val="20"/>
        </w:rPr>
        <w:t xml:space="preserve">Il/La Dichiarante </w:t>
      </w:r>
    </w:p>
    <w:p w:rsidR="008D27D2" w:rsidRDefault="008D27D2" w:rsidP="005E3430">
      <w:pPr>
        <w:pStyle w:val="Default"/>
        <w:spacing w:after="120"/>
        <w:ind w:left="142" w:right="140"/>
        <w:rPr>
          <w:rFonts w:ascii="Times New Roman" w:hAnsi="Times New Roman" w:cs="Times New Roman"/>
          <w:sz w:val="20"/>
          <w:szCs w:val="20"/>
        </w:rPr>
      </w:pPr>
      <w:r>
        <w:rPr>
          <w:rFonts w:ascii="Times New Roman" w:hAnsi="Times New Roman" w:cs="Times New Roman"/>
          <w:sz w:val="20"/>
          <w:szCs w:val="20"/>
        </w:rPr>
        <w:t xml:space="preserve">Luogo </w:t>
      </w:r>
      <w:r w:rsidR="00671F9D" w:rsidRPr="00390CCE">
        <w:rPr>
          <w:rFonts w:ascii="Times New Roman" w:hAnsi="Times New Roman" w:cs="Times New Roman"/>
          <w:sz w:val="20"/>
          <w:szCs w:val="20"/>
        </w:rPr>
        <w:t xml:space="preserve">Data </w:t>
      </w:r>
      <w:r>
        <w:rPr>
          <w:rFonts w:ascii="Times New Roman" w:hAnsi="Times New Roman" w:cs="Times New Roman"/>
          <w:sz w:val="20"/>
          <w:szCs w:val="20"/>
        </w:rPr>
        <w:t xml:space="preserve">     </w:t>
      </w:r>
      <w:r w:rsidR="00671F9D" w:rsidRPr="00390CCE">
        <w:rPr>
          <w:rFonts w:ascii="Times New Roman" w:hAnsi="Times New Roman" w:cs="Times New Roman"/>
          <w:sz w:val="20"/>
          <w:szCs w:val="20"/>
        </w:rPr>
        <w:t xml:space="preserve">___________                       </w:t>
      </w:r>
      <w:r w:rsidR="00055E97" w:rsidRPr="00390CCE">
        <w:rPr>
          <w:rFonts w:ascii="Times New Roman" w:hAnsi="Times New Roman" w:cs="Times New Roman"/>
          <w:sz w:val="20"/>
          <w:szCs w:val="20"/>
        </w:rPr>
        <w:tab/>
      </w:r>
      <w:r w:rsidR="00055E97" w:rsidRPr="00390CCE">
        <w:rPr>
          <w:rFonts w:ascii="Times New Roman" w:hAnsi="Times New Roman" w:cs="Times New Roman"/>
          <w:sz w:val="20"/>
          <w:szCs w:val="20"/>
        </w:rPr>
        <w:tab/>
      </w:r>
      <w:r>
        <w:rPr>
          <w:rFonts w:ascii="Times New Roman" w:hAnsi="Times New Roman" w:cs="Times New Roman"/>
          <w:sz w:val="20"/>
          <w:szCs w:val="20"/>
        </w:rPr>
        <w:t xml:space="preserve">                    </w:t>
      </w:r>
      <w:proofErr w:type="gramStart"/>
      <w:r w:rsidR="00055E97" w:rsidRPr="00390CCE">
        <w:rPr>
          <w:rFonts w:ascii="Times New Roman" w:hAnsi="Times New Roman" w:cs="Times New Roman"/>
          <w:sz w:val="20"/>
          <w:szCs w:val="20"/>
        </w:rPr>
        <w:tab/>
      </w:r>
      <w:r w:rsidR="00671F9D" w:rsidRPr="00390CCE">
        <w:rPr>
          <w:rFonts w:ascii="Times New Roman" w:hAnsi="Times New Roman" w:cs="Times New Roman"/>
          <w:sz w:val="20"/>
          <w:szCs w:val="20"/>
        </w:rPr>
        <w:t xml:space="preserve">  _</w:t>
      </w:r>
      <w:proofErr w:type="gramEnd"/>
      <w:r w:rsidR="00671F9D" w:rsidRPr="00390CCE">
        <w:rPr>
          <w:rFonts w:ascii="Times New Roman" w:hAnsi="Times New Roman" w:cs="Times New Roman"/>
          <w:sz w:val="20"/>
          <w:szCs w:val="20"/>
        </w:rPr>
        <w:t xml:space="preserve">_________________________ </w:t>
      </w:r>
    </w:p>
    <w:p w:rsidR="003317EB" w:rsidRDefault="003317EB" w:rsidP="005E3430">
      <w:pPr>
        <w:pStyle w:val="Default"/>
        <w:spacing w:after="120"/>
        <w:ind w:left="142" w:right="140"/>
        <w:rPr>
          <w:rFonts w:ascii="TimesNewRomanPS-BoldMT" w:hAnsi="TimesNewRomanPS-BoldMT" w:cs="TimesNewRomanPS-BoldMT"/>
          <w:b/>
          <w:bCs/>
          <w:sz w:val="20"/>
          <w:szCs w:val="20"/>
        </w:rPr>
      </w:pPr>
      <w:r>
        <w:rPr>
          <w:rFonts w:ascii="TimesNewRomanPS-BoldMT" w:hAnsi="TimesNewRomanPS-BoldMT" w:cs="TimesNewRomanPS-BoldMT"/>
          <w:b/>
          <w:bCs/>
          <w:sz w:val="20"/>
          <w:szCs w:val="20"/>
        </w:rPr>
        <w:t>* il</w:t>
      </w:r>
      <w:r w:rsidR="008D27D2">
        <w:rPr>
          <w:rFonts w:ascii="TimesNewRomanPS-BoldMT" w:hAnsi="TimesNewRomanPS-BoldMT" w:cs="TimesNewRomanPS-BoldMT"/>
          <w:b/>
          <w:bCs/>
          <w:sz w:val="20"/>
          <w:szCs w:val="20"/>
        </w:rPr>
        <w:t xml:space="preserve"> </w:t>
      </w:r>
      <w:r>
        <w:rPr>
          <w:rFonts w:ascii="TimesNewRomanPS-BoldMT" w:hAnsi="TimesNewRomanPS-BoldMT" w:cs="TimesNewRomanPS-BoldMT"/>
          <w:b/>
          <w:bCs/>
          <w:sz w:val="20"/>
          <w:szCs w:val="20"/>
        </w:rPr>
        <w:t>documento deve essere sottoscritto con firma digitale.</w:t>
      </w:r>
    </w:p>
    <w:sectPr w:rsidR="003317EB" w:rsidSect="0013377B">
      <w:footerReference w:type="default" r:id="rId11"/>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75C" w:rsidRDefault="0069575C" w:rsidP="008B19E7">
      <w:r>
        <w:separator/>
      </w:r>
    </w:p>
  </w:endnote>
  <w:endnote w:type="continuationSeparator" w:id="0">
    <w:p w:rsidR="0069575C" w:rsidRDefault="0069575C" w:rsidP="008B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526882"/>
      <w:docPartObj>
        <w:docPartGallery w:val="Page Numbers (Bottom of Page)"/>
        <w:docPartUnique/>
      </w:docPartObj>
    </w:sdtPr>
    <w:sdtEndPr/>
    <w:sdtContent>
      <w:p w:rsidR="0069575C" w:rsidRDefault="003317EB">
        <w:pPr>
          <w:pStyle w:val="Pidipagina"/>
          <w:jc w:val="center"/>
        </w:pPr>
        <w:r>
          <w:fldChar w:fldCharType="begin"/>
        </w:r>
        <w:r>
          <w:instrText>PAGE   \* MERGEFORMAT</w:instrText>
        </w:r>
        <w:r>
          <w:fldChar w:fldCharType="separate"/>
        </w:r>
        <w:r w:rsidR="003B1257">
          <w:rPr>
            <w:noProof/>
          </w:rPr>
          <w:t>3</w:t>
        </w:r>
        <w:r>
          <w:rPr>
            <w:noProof/>
          </w:rPr>
          <w:fldChar w:fldCharType="end"/>
        </w:r>
      </w:p>
    </w:sdtContent>
  </w:sdt>
  <w:p w:rsidR="0069575C" w:rsidRDefault="006957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75C" w:rsidRDefault="0069575C" w:rsidP="008B19E7">
      <w:r>
        <w:separator/>
      </w:r>
    </w:p>
  </w:footnote>
  <w:footnote w:type="continuationSeparator" w:id="0">
    <w:p w:rsidR="0069575C" w:rsidRDefault="0069575C" w:rsidP="008B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36BB0"/>
    <w:multiLevelType w:val="hybridMultilevel"/>
    <w:tmpl w:val="F99A140A"/>
    <w:lvl w:ilvl="0" w:tplc="FAECB93E">
      <w:start w:val="1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E5C1CD3"/>
    <w:multiLevelType w:val="multilevel"/>
    <w:tmpl w:val="DD300B7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dstrike w:val="0"/>
        <w:sz w:val="24"/>
        <w:szCs w:val="24"/>
        <w:u w:val="none"/>
        <w:effect w:val="none"/>
      </w:rPr>
    </w:lvl>
    <w:lvl w:ilvl="3">
      <w:start w:val="1"/>
      <w:numFmt w:val="lowerLetter"/>
      <w:lvlText w:val="%4."/>
      <w:lvlJc w:val="left"/>
      <w:pPr>
        <w:ind w:left="932" w:hanging="648"/>
      </w:pPr>
      <w:rPr>
        <w:rFonts w:cs="Times New Roman"/>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2601E6A"/>
    <w:multiLevelType w:val="hybridMultilevel"/>
    <w:tmpl w:val="EDB0025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 w15:restartNumberingAfterBreak="0">
    <w:nsid w:val="14E66407"/>
    <w:multiLevelType w:val="hybridMultilevel"/>
    <w:tmpl w:val="753016AE"/>
    <w:lvl w:ilvl="0" w:tplc="EF5C5F7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15529C"/>
    <w:multiLevelType w:val="hybridMultilevel"/>
    <w:tmpl w:val="EEB64F68"/>
    <w:lvl w:ilvl="0" w:tplc="9E7CA2B0">
      <w:start w:val="1"/>
      <w:numFmt w:val="decimal"/>
      <w:lvlText w:val="%1."/>
      <w:lvlJc w:val="left"/>
      <w:pPr>
        <w:ind w:left="644" w:hanging="360"/>
      </w:pPr>
      <w:rPr>
        <w:rFonts w:ascii="Times New Roman" w:hAnsi="Times New Roman" w:cs="Times New Roman"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B00053A"/>
    <w:multiLevelType w:val="multilevel"/>
    <w:tmpl w:val="8878E4F8"/>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ascii="Garamond" w:hAnsi="Garamond" w:cs="Times New Roman"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Garamond" w:eastAsia="Times New Roman" w:hAnsi="Garamond"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F007BD0"/>
    <w:multiLevelType w:val="hybridMultilevel"/>
    <w:tmpl w:val="DD42F124"/>
    <w:lvl w:ilvl="0" w:tplc="94E81804">
      <w:start w:val="1"/>
      <w:numFmt w:val="decimal"/>
      <w:lvlText w:val="%1."/>
      <w:lvlJc w:val="left"/>
      <w:pPr>
        <w:ind w:left="360" w:hanging="360"/>
      </w:pPr>
      <w:rPr>
        <w:rFonts w:ascii="Garamond" w:hAnsi="Garamond" w:cs="Times New Roman" w:hint="default"/>
        <w:b w:val="0"/>
        <w:i w:val="0"/>
        <w:sz w:val="20"/>
        <w:szCs w:val="20"/>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start w:val="1"/>
      <w:numFmt w:val="decimal"/>
      <w:lvlText w:val="%4."/>
      <w:lvlJc w:val="left"/>
      <w:pPr>
        <w:ind w:left="2455" w:hanging="360"/>
      </w:pPr>
      <w:rPr>
        <w:rFonts w:cs="Times New Roman"/>
      </w:rPr>
    </w:lvl>
    <w:lvl w:ilvl="4" w:tplc="04100019">
      <w:start w:val="1"/>
      <w:numFmt w:val="lowerLetter"/>
      <w:lvlText w:val="%5."/>
      <w:lvlJc w:val="left"/>
      <w:pPr>
        <w:ind w:left="3175" w:hanging="360"/>
      </w:pPr>
      <w:rPr>
        <w:rFonts w:cs="Times New Roman"/>
      </w:rPr>
    </w:lvl>
    <w:lvl w:ilvl="5" w:tplc="0410001B">
      <w:start w:val="1"/>
      <w:numFmt w:val="lowerRoman"/>
      <w:lvlText w:val="%6."/>
      <w:lvlJc w:val="right"/>
      <w:pPr>
        <w:ind w:left="3895" w:hanging="180"/>
      </w:pPr>
      <w:rPr>
        <w:rFonts w:cs="Times New Roman"/>
      </w:rPr>
    </w:lvl>
    <w:lvl w:ilvl="6" w:tplc="0410000F">
      <w:start w:val="1"/>
      <w:numFmt w:val="decimal"/>
      <w:lvlText w:val="%7."/>
      <w:lvlJc w:val="left"/>
      <w:pPr>
        <w:ind w:left="4615" w:hanging="360"/>
      </w:pPr>
      <w:rPr>
        <w:rFonts w:cs="Times New Roman"/>
      </w:rPr>
    </w:lvl>
    <w:lvl w:ilvl="7" w:tplc="04100019">
      <w:start w:val="1"/>
      <w:numFmt w:val="lowerLetter"/>
      <w:lvlText w:val="%8."/>
      <w:lvlJc w:val="left"/>
      <w:pPr>
        <w:ind w:left="5335" w:hanging="360"/>
      </w:pPr>
      <w:rPr>
        <w:rFonts w:cs="Times New Roman"/>
      </w:rPr>
    </w:lvl>
    <w:lvl w:ilvl="8" w:tplc="0410001B">
      <w:start w:val="1"/>
      <w:numFmt w:val="lowerRoman"/>
      <w:lvlText w:val="%9."/>
      <w:lvlJc w:val="right"/>
      <w:pPr>
        <w:ind w:left="6055" w:hanging="180"/>
      </w:pPr>
      <w:rPr>
        <w:rFonts w:cs="Times New Roman"/>
      </w:rPr>
    </w:lvl>
  </w:abstractNum>
  <w:abstractNum w:abstractNumId="8" w15:restartNumberingAfterBreak="0">
    <w:nsid w:val="291F43D4"/>
    <w:multiLevelType w:val="hybridMultilevel"/>
    <w:tmpl w:val="96DCDD64"/>
    <w:lvl w:ilvl="0" w:tplc="E8B28D1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B52129"/>
    <w:multiLevelType w:val="hybridMultilevel"/>
    <w:tmpl w:val="C27C9C1E"/>
    <w:lvl w:ilvl="0" w:tplc="FE7C6B8C">
      <w:start w:val="2"/>
      <w:numFmt w:val="bullet"/>
      <w:lvlText w:val="-"/>
      <w:lvlJc w:val="left"/>
      <w:pPr>
        <w:ind w:left="1495"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4A31AAC"/>
    <w:multiLevelType w:val="hybridMultilevel"/>
    <w:tmpl w:val="E3D03A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652ECD"/>
    <w:multiLevelType w:val="hybridMultilevel"/>
    <w:tmpl w:val="4FB8AFC0"/>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3889147B"/>
    <w:multiLevelType w:val="multilevel"/>
    <w:tmpl w:val="85F22B2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788" w:hanging="504"/>
      </w:pPr>
      <w:rPr>
        <w:rFonts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C857995"/>
    <w:multiLevelType w:val="hybridMultilevel"/>
    <w:tmpl w:val="6088A8F8"/>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46B97A04"/>
    <w:multiLevelType w:val="hybridMultilevel"/>
    <w:tmpl w:val="90FCAC5C"/>
    <w:lvl w:ilvl="0" w:tplc="04100017">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5" w15:restartNumberingAfterBreak="0">
    <w:nsid w:val="54D537E9"/>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7051807"/>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B202202"/>
    <w:multiLevelType w:val="hybridMultilevel"/>
    <w:tmpl w:val="DFCEA2BC"/>
    <w:lvl w:ilvl="0" w:tplc="031239E2">
      <w:start w:val="1"/>
      <w:numFmt w:val="decimal"/>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8" w15:restartNumberingAfterBreak="0">
    <w:nsid w:val="5E052F49"/>
    <w:multiLevelType w:val="hybridMultilevel"/>
    <w:tmpl w:val="52783750"/>
    <w:lvl w:ilvl="0" w:tplc="D67E31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59B3A1A"/>
    <w:multiLevelType w:val="hybridMultilevel"/>
    <w:tmpl w:val="48DC9AD6"/>
    <w:lvl w:ilvl="0" w:tplc="04100019">
      <w:start w:val="1"/>
      <w:numFmt w:val="lowerLetter"/>
      <w:lvlText w:val="%1."/>
      <w:lvlJc w:val="left"/>
      <w:pPr>
        <w:ind w:left="1429" w:hanging="360"/>
      </w:pPr>
      <w:rPr>
        <w:rFonts w:cs="Times New Roman"/>
      </w:rPr>
    </w:lvl>
    <w:lvl w:ilvl="1" w:tplc="04100019">
      <w:start w:val="1"/>
      <w:numFmt w:val="lowerLetter"/>
      <w:lvlText w:val="%2."/>
      <w:lvlJc w:val="left"/>
      <w:pPr>
        <w:ind w:left="2149" w:hanging="360"/>
      </w:pPr>
      <w:rPr>
        <w:rFonts w:cs="Times New Roman"/>
      </w:rPr>
    </w:lvl>
    <w:lvl w:ilvl="2" w:tplc="0410001B">
      <w:start w:val="1"/>
      <w:numFmt w:val="lowerRoman"/>
      <w:lvlText w:val="%3."/>
      <w:lvlJc w:val="right"/>
      <w:pPr>
        <w:ind w:left="2869" w:hanging="180"/>
      </w:pPr>
      <w:rPr>
        <w:rFonts w:cs="Times New Roman"/>
      </w:rPr>
    </w:lvl>
    <w:lvl w:ilvl="3" w:tplc="0410000F">
      <w:start w:val="1"/>
      <w:numFmt w:val="decimal"/>
      <w:lvlText w:val="%4."/>
      <w:lvlJc w:val="left"/>
      <w:pPr>
        <w:ind w:left="3589" w:hanging="360"/>
      </w:pPr>
      <w:rPr>
        <w:rFonts w:cs="Times New Roman"/>
      </w:rPr>
    </w:lvl>
    <w:lvl w:ilvl="4" w:tplc="04100019">
      <w:start w:val="1"/>
      <w:numFmt w:val="lowerLetter"/>
      <w:lvlText w:val="%5."/>
      <w:lvlJc w:val="left"/>
      <w:pPr>
        <w:ind w:left="4309" w:hanging="360"/>
      </w:pPr>
      <w:rPr>
        <w:rFonts w:cs="Times New Roman"/>
      </w:rPr>
    </w:lvl>
    <w:lvl w:ilvl="5" w:tplc="0410001B">
      <w:start w:val="1"/>
      <w:numFmt w:val="lowerRoman"/>
      <w:lvlText w:val="%6."/>
      <w:lvlJc w:val="right"/>
      <w:pPr>
        <w:ind w:left="5029" w:hanging="180"/>
      </w:pPr>
      <w:rPr>
        <w:rFonts w:cs="Times New Roman"/>
      </w:rPr>
    </w:lvl>
    <w:lvl w:ilvl="6" w:tplc="0410000F">
      <w:start w:val="1"/>
      <w:numFmt w:val="decimal"/>
      <w:lvlText w:val="%7."/>
      <w:lvlJc w:val="left"/>
      <w:pPr>
        <w:ind w:left="5749" w:hanging="360"/>
      </w:pPr>
      <w:rPr>
        <w:rFonts w:cs="Times New Roman"/>
      </w:rPr>
    </w:lvl>
    <w:lvl w:ilvl="7" w:tplc="04100019">
      <w:start w:val="1"/>
      <w:numFmt w:val="lowerLetter"/>
      <w:lvlText w:val="%8."/>
      <w:lvlJc w:val="left"/>
      <w:pPr>
        <w:ind w:left="6469" w:hanging="360"/>
      </w:pPr>
      <w:rPr>
        <w:rFonts w:cs="Times New Roman"/>
      </w:rPr>
    </w:lvl>
    <w:lvl w:ilvl="8" w:tplc="0410001B">
      <w:start w:val="1"/>
      <w:numFmt w:val="lowerRoman"/>
      <w:lvlText w:val="%9."/>
      <w:lvlJc w:val="right"/>
      <w:pPr>
        <w:ind w:left="7189" w:hanging="180"/>
      </w:pPr>
      <w:rPr>
        <w:rFonts w:cs="Times New Roman"/>
      </w:rPr>
    </w:lvl>
  </w:abstractNum>
  <w:abstractNum w:abstractNumId="20" w15:restartNumberingAfterBreak="0">
    <w:nsid w:val="69302CE1"/>
    <w:multiLevelType w:val="hybridMultilevel"/>
    <w:tmpl w:val="EDB0025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6ED11AC9"/>
    <w:multiLevelType w:val="hybridMultilevel"/>
    <w:tmpl w:val="3FD64C96"/>
    <w:lvl w:ilvl="0" w:tplc="2A648F84">
      <w:start w:val="1"/>
      <w:numFmt w:val="lowerLetter"/>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2" w15:restartNumberingAfterBreak="0">
    <w:nsid w:val="717D1960"/>
    <w:multiLevelType w:val="hybridMultilevel"/>
    <w:tmpl w:val="3F3C6BA6"/>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3" w15:restartNumberingAfterBreak="0">
    <w:nsid w:val="729C191C"/>
    <w:multiLevelType w:val="hybridMultilevel"/>
    <w:tmpl w:val="100E546A"/>
    <w:lvl w:ilvl="0" w:tplc="94E81804">
      <w:start w:val="1"/>
      <w:numFmt w:val="decimal"/>
      <w:lvlText w:val="%1."/>
      <w:lvlJc w:val="left"/>
      <w:pPr>
        <w:ind w:left="644" w:hanging="360"/>
      </w:pPr>
      <w:rPr>
        <w:rFonts w:ascii="Garamond" w:hAnsi="Garamond" w:cs="Times New Roman" w:hint="default"/>
        <w:b w:val="0"/>
        <w:i w:val="0"/>
        <w:sz w:val="20"/>
        <w:szCs w:val="20"/>
      </w:r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79FD423D"/>
    <w:multiLevelType w:val="hybridMultilevel"/>
    <w:tmpl w:val="127430A2"/>
    <w:lvl w:ilvl="0" w:tplc="E628169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4"/>
  </w:num>
  <w:num w:numId="5">
    <w:abstractNumId w:val="15"/>
  </w:num>
  <w:num w:numId="6">
    <w:abstractNumId w:val="16"/>
  </w:num>
  <w:num w:numId="7">
    <w:abstractNumId w:val="8"/>
  </w:num>
  <w:num w:numId="8">
    <w:abstractNumId w:val="18"/>
  </w:num>
  <w:num w:numId="9">
    <w:abstractNumId w:val="4"/>
  </w:num>
  <w:num w:numId="10">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13"/>
  </w:num>
  <w:num w:numId="19">
    <w:abstractNumId w:val="9"/>
  </w:num>
  <w:num w:numId="20">
    <w:abstractNumId w:val="23"/>
  </w:num>
  <w:num w:numId="21">
    <w:abstractNumId w:val="22"/>
  </w:num>
  <w:num w:numId="22">
    <w:abstractNumId w:val="14"/>
  </w:num>
  <w:num w:numId="23">
    <w:abstractNumId w:val="21"/>
  </w:num>
  <w:num w:numId="24">
    <w:abstractNumId w:val="20"/>
  </w:num>
  <w:num w:numId="25">
    <w:abstractNumId w:val="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F5"/>
    <w:rsid w:val="00001150"/>
    <w:rsid w:val="00022DC9"/>
    <w:rsid w:val="0004032E"/>
    <w:rsid w:val="00055E97"/>
    <w:rsid w:val="00056F6B"/>
    <w:rsid w:val="0007447C"/>
    <w:rsid w:val="00080195"/>
    <w:rsid w:val="0009082C"/>
    <w:rsid w:val="00095F73"/>
    <w:rsid w:val="000A0ABC"/>
    <w:rsid w:val="000A4EDA"/>
    <w:rsid w:val="000A5B10"/>
    <w:rsid w:val="000B1DE3"/>
    <w:rsid w:val="000C07B2"/>
    <w:rsid w:val="000D2DDA"/>
    <w:rsid w:val="000E46B1"/>
    <w:rsid w:val="001166EB"/>
    <w:rsid w:val="0013377B"/>
    <w:rsid w:val="001432E3"/>
    <w:rsid w:val="00153F6E"/>
    <w:rsid w:val="00175C34"/>
    <w:rsid w:val="00181AB2"/>
    <w:rsid w:val="00185465"/>
    <w:rsid w:val="0018576A"/>
    <w:rsid w:val="001B4D3E"/>
    <w:rsid w:val="001B5D69"/>
    <w:rsid w:val="001B7787"/>
    <w:rsid w:val="00204B06"/>
    <w:rsid w:val="00222F25"/>
    <w:rsid w:val="002255EB"/>
    <w:rsid w:val="00236916"/>
    <w:rsid w:val="00237816"/>
    <w:rsid w:val="002476EB"/>
    <w:rsid w:val="002561FE"/>
    <w:rsid w:val="00264F61"/>
    <w:rsid w:val="00273286"/>
    <w:rsid w:val="002840DD"/>
    <w:rsid w:val="002B2607"/>
    <w:rsid w:val="002B7321"/>
    <w:rsid w:val="002E61CC"/>
    <w:rsid w:val="00302775"/>
    <w:rsid w:val="00317691"/>
    <w:rsid w:val="00317F4D"/>
    <w:rsid w:val="003317EB"/>
    <w:rsid w:val="00361D30"/>
    <w:rsid w:val="0037245A"/>
    <w:rsid w:val="0037371D"/>
    <w:rsid w:val="00377A40"/>
    <w:rsid w:val="00386234"/>
    <w:rsid w:val="00386CA7"/>
    <w:rsid w:val="00390CCE"/>
    <w:rsid w:val="003A2B08"/>
    <w:rsid w:val="003B1257"/>
    <w:rsid w:val="003E62DF"/>
    <w:rsid w:val="003F7FB2"/>
    <w:rsid w:val="00430666"/>
    <w:rsid w:val="0044097B"/>
    <w:rsid w:val="00452D77"/>
    <w:rsid w:val="00467F96"/>
    <w:rsid w:val="00473EA6"/>
    <w:rsid w:val="00494874"/>
    <w:rsid w:val="004B5C4E"/>
    <w:rsid w:val="004C0F82"/>
    <w:rsid w:val="004D54D1"/>
    <w:rsid w:val="004F12D5"/>
    <w:rsid w:val="004F2DF5"/>
    <w:rsid w:val="00501BBB"/>
    <w:rsid w:val="005207C1"/>
    <w:rsid w:val="00521A8C"/>
    <w:rsid w:val="00521D69"/>
    <w:rsid w:val="00536871"/>
    <w:rsid w:val="00547C4D"/>
    <w:rsid w:val="00573358"/>
    <w:rsid w:val="005A1546"/>
    <w:rsid w:val="005A284D"/>
    <w:rsid w:val="005A5A2A"/>
    <w:rsid w:val="005C0422"/>
    <w:rsid w:val="005D06E2"/>
    <w:rsid w:val="005E3430"/>
    <w:rsid w:val="006249E0"/>
    <w:rsid w:val="00671F9D"/>
    <w:rsid w:val="00676286"/>
    <w:rsid w:val="00677F10"/>
    <w:rsid w:val="00693F59"/>
    <w:rsid w:val="0069575C"/>
    <w:rsid w:val="006D7A64"/>
    <w:rsid w:val="006E6DBD"/>
    <w:rsid w:val="006F48C5"/>
    <w:rsid w:val="00703DEC"/>
    <w:rsid w:val="00714EEB"/>
    <w:rsid w:val="007170FD"/>
    <w:rsid w:val="007501F4"/>
    <w:rsid w:val="00766216"/>
    <w:rsid w:val="00774A02"/>
    <w:rsid w:val="0077789C"/>
    <w:rsid w:val="007B2253"/>
    <w:rsid w:val="007B6FAC"/>
    <w:rsid w:val="007C4E05"/>
    <w:rsid w:val="00805140"/>
    <w:rsid w:val="008510DA"/>
    <w:rsid w:val="008527B5"/>
    <w:rsid w:val="00857558"/>
    <w:rsid w:val="008632EA"/>
    <w:rsid w:val="00864DF0"/>
    <w:rsid w:val="008B19E7"/>
    <w:rsid w:val="008B4435"/>
    <w:rsid w:val="008C3F4F"/>
    <w:rsid w:val="008D27D2"/>
    <w:rsid w:val="008D4BE9"/>
    <w:rsid w:val="008F6F50"/>
    <w:rsid w:val="00905DDB"/>
    <w:rsid w:val="00915B6D"/>
    <w:rsid w:val="00916C7A"/>
    <w:rsid w:val="0093666A"/>
    <w:rsid w:val="0094282B"/>
    <w:rsid w:val="00946021"/>
    <w:rsid w:val="00956807"/>
    <w:rsid w:val="0099100B"/>
    <w:rsid w:val="009C0992"/>
    <w:rsid w:val="009C6FB2"/>
    <w:rsid w:val="009C7CC6"/>
    <w:rsid w:val="009D3D4E"/>
    <w:rsid w:val="00A200EB"/>
    <w:rsid w:val="00A41A40"/>
    <w:rsid w:val="00A53477"/>
    <w:rsid w:val="00A66269"/>
    <w:rsid w:val="00A762F0"/>
    <w:rsid w:val="00A77789"/>
    <w:rsid w:val="00A80B59"/>
    <w:rsid w:val="00A95016"/>
    <w:rsid w:val="00AA6D52"/>
    <w:rsid w:val="00AC38BF"/>
    <w:rsid w:val="00AF51E7"/>
    <w:rsid w:val="00B0571B"/>
    <w:rsid w:val="00B13298"/>
    <w:rsid w:val="00B16FFD"/>
    <w:rsid w:val="00B26674"/>
    <w:rsid w:val="00B521FF"/>
    <w:rsid w:val="00B60DDB"/>
    <w:rsid w:val="00B81EAD"/>
    <w:rsid w:val="00B85B09"/>
    <w:rsid w:val="00BA3530"/>
    <w:rsid w:val="00BD4A60"/>
    <w:rsid w:val="00C147F2"/>
    <w:rsid w:val="00C270B2"/>
    <w:rsid w:val="00C37F23"/>
    <w:rsid w:val="00C56AE5"/>
    <w:rsid w:val="00C71239"/>
    <w:rsid w:val="00C831A4"/>
    <w:rsid w:val="00C97F46"/>
    <w:rsid w:val="00CA6923"/>
    <w:rsid w:val="00CA7ADF"/>
    <w:rsid w:val="00CC2BE5"/>
    <w:rsid w:val="00CD4869"/>
    <w:rsid w:val="00CD4C64"/>
    <w:rsid w:val="00CE1CCE"/>
    <w:rsid w:val="00CE4593"/>
    <w:rsid w:val="00D0205B"/>
    <w:rsid w:val="00D70CE4"/>
    <w:rsid w:val="00D76D0F"/>
    <w:rsid w:val="00DD3980"/>
    <w:rsid w:val="00E23E4B"/>
    <w:rsid w:val="00E51882"/>
    <w:rsid w:val="00E55704"/>
    <w:rsid w:val="00E658FA"/>
    <w:rsid w:val="00E673BD"/>
    <w:rsid w:val="00EB5DAF"/>
    <w:rsid w:val="00EC0914"/>
    <w:rsid w:val="00EE7CFA"/>
    <w:rsid w:val="00EF3AAD"/>
    <w:rsid w:val="00F04BC4"/>
    <w:rsid w:val="00F517FF"/>
    <w:rsid w:val="00F9019B"/>
    <w:rsid w:val="00FC71AF"/>
    <w:rsid w:val="00FD2BC5"/>
    <w:rsid w:val="00FF08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59C696C3"/>
  <w15:docId w15:val="{A503B9AE-FF52-4A84-81F6-6E91F3C3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2DF5"/>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4F2DF5"/>
    <w:pPr>
      <w:autoSpaceDE w:val="0"/>
      <w:autoSpaceDN w:val="0"/>
      <w:adjustRightInd w:val="0"/>
    </w:pPr>
    <w:rPr>
      <w:rFonts w:ascii="Tahoma" w:hAnsi="Tahoma" w:cs="Tahoma"/>
      <w:color w:val="000000"/>
      <w:sz w:val="24"/>
      <w:szCs w:val="24"/>
      <w:lang w:eastAsia="en-US"/>
    </w:rPr>
  </w:style>
  <w:style w:type="paragraph" w:customStyle="1" w:styleId="Corpodeltesto21">
    <w:name w:val="Corpo del testo 21"/>
    <w:basedOn w:val="Normale"/>
    <w:uiPriority w:val="99"/>
    <w:rsid w:val="004F2DF5"/>
    <w:pPr>
      <w:widowControl w:val="0"/>
      <w:overflowPunct w:val="0"/>
      <w:autoSpaceDE w:val="0"/>
      <w:autoSpaceDN w:val="0"/>
      <w:adjustRightInd w:val="0"/>
      <w:spacing w:line="240" w:lineRule="atLeast"/>
      <w:ind w:right="5138"/>
      <w:jc w:val="center"/>
    </w:pPr>
    <w:rPr>
      <w:i/>
      <w:sz w:val="36"/>
      <w:szCs w:val="20"/>
    </w:rPr>
  </w:style>
  <w:style w:type="paragraph" w:styleId="Intestazione">
    <w:name w:val="header"/>
    <w:basedOn w:val="Normale"/>
    <w:link w:val="IntestazioneCarattere"/>
    <w:uiPriority w:val="99"/>
    <w:rsid w:val="008B19E7"/>
    <w:pPr>
      <w:tabs>
        <w:tab w:val="center" w:pos="4819"/>
        <w:tab w:val="right" w:pos="9638"/>
      </w:tabs>
    </w:pPr>
  </w:style>
  <w:style w:type="character" w:customStyle="1" w:styleId="IntestazioneCarattere">
    <w:name w:val="Intestazione Carattere"/>
    <w:basedOn w:val="Carpredefinitoparagrafo"/>
    <w:link w:val="Intestazione"/>
    <w:uiPriority w:val="99"/>
    <w:locked/>
    <w:rsid w:val="008B19E7"/>
    <w:rPr>
      <w:rFonts w:ascii="Times New Roman" w:hAnsi="Times New Roman" w:cs="Times New Roman"/>
      <w:sz w:val="24"/>
      <w:szCs w:val="24"/>
      <w:lang w:eastAsia="it-IT"/>
    </w:rPr>
  </w:style>
  <w:style w:type="paragraph" w:styleId="Pidipagina">
    <w:name w:val="footer"/>
    <w:basedOn w:val="Normale"/>
    <w:link w:val="PidipaginaCarattere"/>
    <w:uiPriority w:val="99"/>
    <w:rsid w:val="008B19E7"/>
    <w:pPr>
      <w:tabs>
        <w:tab w:val="center" w:pos="4819"/>
        <w:tab w:val="right" w:pos="9638"/>
      </w:tabs>
    </w:pPr>
  </w:style>
  <w:style w:type="character" w:customStyle="1" w:styleId="PidipaginaCarattere">
    <w:name w:val="Piè di pagina Carattere"/>
    <w:basedOn w:val="Carpredefinitoparagrafo"/>
    <w:link w:val="Pidipagina"/>
    <w:uiPriority w:val="99"/>
    <w:locked/>
    <w:rsid w:val="008B19E7"/>
    <w:rPr>
      <w:rFonts w:ascii="Times New Roman" w:hAnsi="Times New Roman" w:cs="Times New Roman"/>
      <w:sz w:val="24"/>
      <w:szCs w:val="24"/>
      <w:lang w:eastAsia="it-IT"/>
    </w:rPr>
  </w:style>
  <w:style w:type="paragraph" w:customStyle="1" w:styleId="Paragrafoelenco1">
    <w:name w:val="Paragrafo elenco1"/>
    <w:basedOn w:val="Normale"/>
    <w:uiPriority w:val="99"/>
    <w:rsid w:val="00DD3980"/>
    <w:pPr>
      <w:widowControl w:val="0"/>
      <w:suppressAutoHyphens/>
      <w:autoSpaceDN w:val="0"/>
      <w:spacing w:after="200" w:line="276" w:lineRule="auto"/>
      <w:ind w:left="720"/>
    </w:pPr>
    <w:rPr>
      <w:rFonts w:ascii="Calibri" w:hAnsi="Calibri" w:cs="Calibri"/>
      <w:kern w:val="3"/>
      <w:sz w:val="22"/>
      <w:szCs w:val="22"/>
      <w:lang w:eastAsia="en-US"/>
    </w:rPr>
  </w:style>
  <w:style w:type="character" w:styleId="Collegamentoipertestuale">
    <w:name w:val="Hyperlink"/>
    <w:basedOn w:val="Carpredefinitoparagrafo"/>
    <w:uiPriority w:val="99"/>
    <w:rsid w:val="00AF51E7"/>
    <w:rPr>
      <w:rFonts w:cs="Times New Roman"/>
      <w:color w:val="0000FF"/>
      <w:u w:val="single"/>
    </w:rPr>
  </w:style>
  <w:style w:type="paragraph" w:styleId="Testofumetto">
    <w:name w:val="Balloon Text"/>
    <w:basedOn w:val="Normale"/>
    <w:link w:val="TestofumettoCarattere"/>
    <w:uiPriority w:val="99"/>
    <w:semiHidden/>
    <w:rsid w:val="00BD4A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BD4A60"/>
    <w:rPr>
      <w:rFonts w:ascii="Segoe UI" w:hAnsi="Segoe UI" w:cs="Segoe UI"/>
      <w:sz w:val="18"/>
      <w:szCs w:val="18"/>
    </w:rPr>
  </w:style>
  <w:style w:type="paragraph" w:styleId="Paragrafoelenco">
    <w:name w:val="List Paragraph"/>
    <w:basedOn w:val="Normale"/>
    <w:link w:val="ParagrafoelencoCarattere"/>
    <w:uiPriority w:val="34"/>
    <w:qFormat/>
    <w:rsid w:val="00386CA7"/>
    <w:pPr>
      <w:spacing w:line="276" w:lineRule="auto"/>
      <w:ind w:left="720"/>
      <w:jc w:val="both"/>
    </w:pPr>
    <w:rPr>
      <w:rFonts w:ascii="Garamond" w:hAnsi="Garamond"/>
      <w:szCs w:val="22"/>
    </w:rPr>
  </w:style>
  <w:style w:type="character" w:customStyle="1" w:styleId="ParagrafoelencoCarattere">
    <w:name w:val="Paragrafo elenco Carattere"/>
    <w:link w:val="Paragrafoelenco"/>
    <w:uiPriority w:val="34"/>
    <w:locked/>
    <w:rsid w:val="00386CA7"/>
    <w:rPr>
      <w:rFonts w:ascii="Garamond" w:eastAsia="Times New Roman"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570900">
      <w:marLeft w:val="0"/>
      <w:marRight w:val="0"/>
      <w:marTop w:val="0"/>
      <w:marBottom w:val="0"/>
      <w:divBdr>
        <w:top w:val="none" w:sz="0" w:space="0" w:color="auto"/>
        <w:left w:val="none" w:sz="0" w:space="0" w:color="auto"/>
        <w:bottom w:val="none" w:sz="0" w:space="0" w:color="auto"/>
        <w:right w:val="none" w:sz="0" w:space="0" w:color="auto"/>
      </w:divBdr>
    </w:div>
    <w:div w:id="907570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pd@giustizia-amministrativa.it"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63817-8579-4672-95D3-51C4CD27C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1955</Words>
  <Characters>12005</Characters>
  <Application>Microsoft Office Word</Application>
  <DocSecurity>0</DocSecurity>
  <Lines>100</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QUERQUI Cristiana</dc:creator>
  <cp:lastModifiedBy>CIPRIANO Leonardo</cp:lastModifiedBy>
  <cp:revision>16</cp:revision>
  <cp:lastPrinted>2018-11-08T08:19:00Z</cp:lastPrinted>
  <dcterms:created xsi:type="dcterms:W3CDTF">2020-11-18T07:34:00Z</dcterms:created>
  <dcterms:modified xsi:type="dcterms:W3CDTF">2022-03-24T08:30:00Z</dcterms:modified>
</cp:coreProperties>
</file>